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EB0" w:rsidRDefault="0020152B" w:rsidP="00905AE0">
      <w:pPr>
        <w:spacing w:after="0"/>
        <w:jc w:val="center"/>
        <w:rPr>
          <w:rFonts w:cs="DecoType Naskh" w:hint="cs"/>
          <w:b/>
          <w:bCs/>
          <w:color w:val="FF66CC"/>
          <w:sz w:val="36"/>
          <w:szCs w:val="36"/>
          <w:rtl/>
        </w:rPr>
      </w:pPr>
      <w:r w:rsidRPr="001E7691">
        <w:rPr>
          <w:rFonts w:cs="DecoType Naskh" w:hint="cs"/>
          <w:b/>
          <w:bCs/>
          <w:color w:val="FF66CC"/>
          <w:sz w:val="36"/>
          <w:szCs w:val="36"/>
          <w:rtl/>
        </w:rPr>
        <w:t>دورة نشر ثقافة الإنترنت</w:t>
      </w:r>
      <w:r w:rsidR="00905AE0">
        <w:rPr>
          <w:rFonts w:cs="DecoType Naskh" w:hint="cs"/>
          <w:b/>
          <w:bCs/>
          <w:color w:val="FF66CC"/>
          <w:sz w:val="36"/>
          <w:szCs w:val="36"/>
          <w:rtl/>
        </w:rPr>
        <w:t xml:space="preserve"> ( </w:t>
      </w:r>
      <w:r w:rsidR="00905AE0" w:rsidRPr="00905AE0">
        <w:rPr>
          <w:rFonts w:cs="DecoType Naskh" w:hint="cs"/>
          <w:b/>
          <w:bCs/>
          <w:color w:val="FF66CC"/>
          <w:sz w:val="36"/>
          <w:szCs w:val="36"/>
          <w:rtl/>
        </w:rPr>
        <w:t xml:space="preserve"> </w:t>
      </w:r>
      <w:r w:rsidR="00905AE0">
        <w:rPr>
          <w:rFonts w:cs="DecoType Naskh" w:hint="cs"/>
          <w:b/>
          <w:bCs/>
          <w:color w:val="FF66CC"/>
          <w:sz w:val="36"/>
          <w:szCs w:val="36"/>
          <w:rtl/>
        </w:rPr>
        <w:t>اليوم الأول )</w:t>
      </w:r>
    </w:p>
    <w:p w:rsidR="0020152B" w:rsidRPr="00905AE0" w:rsidRDefault="0020152B" w:rsidP="00620C93">
      <w:pPr>
        <w:spacing w:after="0" w:line="240" w:lineRule="auto"/>
        <w:ind w:left="391"/>
        <w:jc w:val="center"/>
        <w:rPr>
          <w:rFonts w:cs="Farsi Simple Bold" w:hint="cs"/>
          <w:color w:val="E36C0A" w:themeColor="accent6" w:themeShade="BF"/>
          <w:sz w:val="36"/>
          <w:szCs w:val="36"/>
          <w:rtl/>
        </w:rPr>
      </w:pPr>
      <w:r w:rsidRPr="00905AE0">
        <w:rPr>
          <w:rFonts w:cs="Farsi Simple Bold" w:hint="cs"/>
          <w:color w:val="E36C0A" w:themeColor="accent6" w:themeShade="BF"/>
          <w:sz w:val="36"/>
          <w:szCs w:val="36"/>
          <w:rtl/>
        </w:rPr>
        <w:t>المقدمة</w:t>
      </w:r>
    </w:p>
    <w:p w:rsidR="00E32D62" w:rsidRDefault="00E32D62" w:rsidP="00E32D62">
      <w:pPr>
        <w:ind w:left="390"/>
        <w:jc w:val="center"/>
        <w:rPr>
          <w:rFonts w:cs="Farsi Simple Bold" w:hint="cs"/>
          <w:rtl/>
        </w:rPr>
      </w:pPr>
      <w:r w:rsidRPr="00E32D62">
        <w:rPr>
          <w:rFonts w:cs="Farsi Simple Bold"/>
          <w:rtl/>
        </w:rPr>
        <w:drawing>
          <wp:inline distT="0" distB="0" distL="0" distR="0">
            <wp:extent cx="1838325" cy="523875"/>
            <wp:effectExtent l="19050" t="0" r="0" b="0"/>
            <wp:docPr id="3" name="كائن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57454" cy="523220"/>
                      <a:chOff x="3428992" y="785794"/>
                      <a:chExt cx="2357454" cy="523220"/>
                    </a:xfrm>
                  </a:grpSpPr>
                  <a:sp>
                    <a:nvSpPr>
                      <a:cNvPr id="18" name="مربع نص 17"/>
                      <a:cNvSpPr txBox="1"/>
                    </a:nvSpPr>
                    <a:spPr>
                      <a:xfrm>
                        <a:off x="3428992" y="785794"/>
                        <a:ext cx="2357454" cy="523220"/>
                      </a:xfrm>
                      <a:prstGeom prst="rect">
                        <a:avLst/>
                      </a:prstGeom>
                      <a:scene3d>
                        <a:camera prst="orthographicFront"/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a:spPr>
                    <a:txSp>
                      <a:txBody>
                        <a:bodyPr wrap="square" rtlCol="1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ar-SA" sz="2800" dirty="0" smtClean="0">
                              <a:ln w="18415" cmpd="sng">
                                <a:solidFill>
                                  <a:srgbClr val="FFFFFF"/>
                                </a:solidFill>
                                <a:prstDash val="solid"/>
                              </a:ln>
                              <a:solidFill>
                                <a:srgbClr val="FFFFFF"/>
                              </a:solidFill>
                              <a:effectLst>
                                <a:outerShdw blurRad="63500" dir="3600000" algn="tl" rotWithShape="0">
                                  <a:srgbClr val="000000">
                                    <a:alpha val="70000"/>
                                  </a:srgbClr>
                                </a:outerShdw>
                              </a:effectLst>
                              <a:cs typeface="Traditional Arabic" pitchFamily="2" charset="-78"/>
                            </a:rPr>
                            <a:t>متصفح </a:t>
                          </a:r>
                          <a:r>
                            <a:rPr lang="en-US" sz="2800" b="1" dirty="0" err="1" smtClean="0"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effectLst>
                                <a:glow rad="101600">
                                  <a:srgbClr val="C00000">
                                    <a:alpha val="40000"/>
                                  </a:srgbClr>
                                </a:glow>
                              </a:effectLst>
                              <a:cs typeface="Traditional Arabic" pitchFamily="2" charset="-78"/>
                            </a:rPr>
                            <a:t>firefox</a:t>
                          </a:r>
                          <a:endParaRPr lang="ar-SA" sz="2800" dirty="0">
                            <a:ln w="18415" cmpd="sng">
                              <a:solidFill>
                                <a:srgbClr val="FFFFFF"/>
                              </a:solidFill>
                              <a:prstDash val="solid"/>
                            </a:ln>
                            <a:solidFill>
                              <a:srgbClr val="FFFFFF"/>
                            </a:solidFill>
                            <a:effectLst>
                              <a:outerShdw blurRad="63500" dir="3600000" algn="tl" rotWithShape="0">
                                <a:srgbClr val="000000">
                                  <a:alpha val="70000"/>
                                </a:srgbClr>
                              </a:outerShdw>
                            </a:effectLst>
                            <a:cs typeface="Traditional Arabic" pitchFamily="2" charset="-78"/>
                          </a:endParaRPr>
                        </a:p>
                      </a:txBody>
                      <a:useSpRect/>
                    </a:txSp>
                    <a:style>
                      <a:lnRef idx="0">
                        <a:schemeClr val="accent1"/>
                      </a:lnRef>
                      <a:fillRef idx="3">
                        <a:schemeClr val="accent1"/>
                      </a:fillRef>
                      <a:effectRef idx="3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p w:rsidR="00856949" w:rsidRPr="00620C93" w:rsidRDefault="00E32D62" w:rsidP="00905AE0">
      <w:pPr>
        <w:spacing w:after="0" w:line="240" w:lineRule="auto"/>
        <w:ind w:left="390"/>
        <w:jc w:val="center"/>
        <w:rPr>
          <w:rFonts w:cs="Farsi Simple Bold" w:hint="cs"/>
          <w:sz w:val="28"/>
          <w:szCs w:val="28"/>
          <w:rtl/>
        </w:rPr>
      </w:pPr>
      <w:r w:rsidRPr="00620C93">
        <w:rPr>
          <w:rFonts w:cs="Farsi Simple Bold" w:hint="cs"/>
          <w:sz w:val="28"/>
          <w:szCs w:val="28"/>
          <w:rtl/>
        </w:rPr>
        <w:t>المميزات</w:t>
      </w:r>
      <w:r w:rsidR="00905AE0">
        <w:rPr>
          <w:rFonts w:cs="Farsi Simple Bold" w:hint="cs"/>
          <w:sz w:val="28"/>
          <w:szCs w:val="28"/>
          <w:rtl/>
        </w:rPr>
        <w:t xml:space="preserve"> ـ  </w:t>
      </w:r>
      <w:hyperlink r:id="rId7" w:history="1">
        <w:r w:rsidR="001E7691" w:rsidRPr="00620C93">
          <w:rPr>
            <w:rStyle w:val="Hyperlink"/>
            <w:rFonts w:cs="Farsi Simple Bold" w:hint="cs"/>
            <w:sz w:val="28"/>
            <w:szCs w:val="28"/>
            <w:rtl/>
          </w:rPr>
          <w:t>موقع ال</w:t>
        </w:r>
        <w:r w:rsidR="001E7691" w:rsidRPr="00620C93">
          <w:rPr>
            <w:rStyle w:val="Hyperlink"/>
            <w:rFonts w:cs="Farsi Simple Bold" w:hint="cs"/>
            <w:sz w:val="28"/>
            <w:szCs w:val="28"/>
            <w:rtl/>
          </w:rPr>
          <w:t>ت</w:t>
        </w:r>
        <w:r w:rsidR="001E7691" w:rsidRPr="00620C93">
          <w:rPr>
            <w:rStyle w:val="Hyperlink"/>
            <w:rFonts w:cs="Farsi Simple Bold" w:hint="cs"/>
            <w:sz w:val="28"/>
            <w:szCs w:val="28"/>
            <w:rtl/>
          </w:rPr>
          <w:t>حميل</w:t>
        </w:r>
      </w:hyperlink>
      <w:r w:rsidR="00905AE0">
        <w:rPr>
          <w:rFonts w:cs="Farsi Simple Bold" w:hint="cs"/>
          <w:sz w:val="28"/>
          <w:szCs w:val="28"/>
          <w:rtl/>
        </w:rPr>
        <w:t xml:space="preserve"> ،  </w:t>
      </w:r>
      <w:r w:rsidRPr="00620C93">
        <w:rPr>
          <w:rFonts w:cs="Farsi Simple Bold" w:hint="cs"/>
          <w:sz w:val="28"/>
          <w:szCs w:val="28"/>
          <w:rtl/>
        </w:rPr>
        <w:t>طريقة ال</w:t>
      </w:r>
      <w:r w:rsidR="00B60C81" w:rsidRPr="00620C93">
        <w:rPr>
          <w:rFonts w:cs="Farsi Simple Bold" w:hint="cs"/>
          <w:sz w:val="28"/>
          <w:szCs w:val="28"/>
          <w:rtl/>
        </w:rPr>
        <w:t>تنصيب</w:t>
      </w:r>
      <w:r w:rsidR="00905AE0">
        <w:rPr>
          <w:rFonts w:cs="Farsi Simple Bold" w:hint="cs"/>
          <w:sz w:val="28"/>
          <w:szCs w:val="28"/>
          <w:rtl/>
        </w:rPr>
        <w:t xml:space="preserve"> ، </w:t>
      </w:r>
      <w:hyperlink r:id="rId8" w:history="1">
        <w:r w:rsidR="00B60C81" w:rsidRPr="00620C93">
          <w:rPr>
            <w:rStyle w:val="Hyperlink"/>
            <w:rFonts w:cs="Farsi Simple Bold" w:hint="cs"/>
            <w:sz w:val="28"/>
            <w:szCs w:val="28"/>
            <w:rtl/>
          </w:rPr>
          <w:t>إضافا</w:t>
        </w:r>
        <w:r w:rsidR="00B60C81" w:rsidRPr="00620C93">
          <w:rPr>
            <w:rStyle w:val="Hyperlink"/>
            <w:rFonts w:cs="Farsi Simple Bold" w:hint="cs"/>
            <w:sz w:val="28"/>
            <w:szCs w:val="28"/>
            <w:rtl/>
          </w:rPr>
          <w:t>ت</w:t>
        </w:r>
        <w:r w:rsidR="00B60C81" w:rsidRPr="00620C93">
          <w:rPr>
            <w:rStyle w:val="Hyperlink"/>
            <w:rFonts w:cs="Farsi Simple Bold" w:hint="cs"/>
            <w:sz w:val="28"/>
            <w:szCs w:val="28"/>
            <w:rtl/>
          </w:rPr>
          <w:t xml:space="preserve"> الفيرفوكس</w:t>
        </w:r>
      </w:hyperlink>
    </w:p>
    <w:p w:rsidR="00B60C81" w:rsidRPr="00620C93" w:rsidRDefault="00856949" w:rsidP="00620C93">
      <w:pPr>
        <w:spacing w:after="0" w:line="240" w:lineRule="auto"/>
        <w:jc w:val="center"/>
        <w:rPr>
          <w:rFonts w:cs="Farsi Simple Bold" w:hint="cs"/>
          <w:sz w:val="28"/>
          <w:szCs w:val="28"/>
          <w:rtl/>
        </w:rPr>
      </w:pPr>
      <w:r w:rsidRPr="00620C93">
        <w:rPr>
          <w:rFonts w:cs="Farsi Simple Bold" w:hint="cs"/>
          <w:sz w:val="28"/>
          <w:szCs w:val="28"/>
          <w:rtl/>
        </w:rPr>
        <w:t>أهم الإضافات :</w:t>
      </w:r>
    </w:p>
    <w:p w:rsidR="00B60C81" w:rsidRPr="00620C93" w:rsidRDefault="00856949" w:rsidP="00620C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hint="cs"/>
          <w:sz w:val="28"/>
          <w:szCs w:val="28"/>
        </w:rPr>
      </w:pPr>
      <w:hyperlink r:id="rId9" w:history="1">
        <w:r w:rsidR="00B60C81" w:rsidRPr="00620C93">
          <w:rPr>
            <w:rStyle w:val="Hyperlink"/>
            <w:sz w:val="28"/>
            <w:szCs w:val="28"/>
          </w:rPr>
          <w:t>DownT</w:t>
        </w:r>
        <w:r w:rsidR="00B60C81" w:rsidRPr="00620C93">
          <w:rPr>
            <w:rStyle w:val="Hyperlink"/>
            <w:sz w:val="28"/>
            <w:szCs w:val="28"/>
          </w:rPr>
          <w:t>h</w:t>
        </w:r>
        <w:r w:rsidR="00B60C81" w:rsidRPr="00620C93">
          <w:rPr>
            <w:rStyle w:val="Hyperlink"/>
            <w:sz w:val="28"/>
            <w:szCs w:val="28"/>
          </w:rPr>
          <w:t>emAll</w:t>
        </w:r>
      </w:hyperlink>
      <w:r w:rsidR="00B60C81" w:rsidRPr="00620C93">
        <w:rPr>
          <w:rFonts w:hint="cs"/>
          <w:sz w:val="28"/>
          <w:szCs w:val="28"/>
          <w:rtl/>
        </w:rPr>
        <w:t xml:space="preserve"> </w:t>
      </w:r>
      <w:r w:rsidR="00884927" w:rsidRPr="00620C93">
        <w:rPr>
          <w:rFonts w:hint="cs"/>
          <w:sz w:val="28"/>
          <w:szCs w:val="28"/>
          <w:rtl/>
        </w:rPr>
        <w:t>التحميل</w:t>
      </w:r>
    </w:p>
    <w:p w:rsidR="00884927" w:rsidRPr="00620C93" w:rsidRDefault="00E32D62" w:rsidP="00620C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hint="cs"/>
          <w:sz w:val="28"/>
          <w:szCs w:val="28"/>
        </w:rPr>
      </w:pPr>
      <w:hyperlink r:id="rId10" w:history="1">
        <w:r w:rsidR="00884927" w:rsidRPr="00620C93">
          <w:rPr>
            <w:rStyle w:val="Hyperlink"/>
            <w:b/>
            <w:bCs/>
            <w:sz w:val="28"/>
            <w:szCs w:val="28"/>
          </w:rPr>
          <w:t>Ab</w:t>
        </w:r>
        <w:r w:rsidR="00884927" w:rsidRPr="00620C93">
          <w:rPr>
            <w:rStyle w:val="Hyperlink"/>
            <w:b/>
            <w:bCs/>
            <w:sz w:val="28"/>
            <w:szCs w:val="28"/>
          </w:rPr>
          <w:t>d</w:t>
        </w:r>
        <w:r w:rsidR="00884927" w:rsidRPr="00620C93">
          <w:rPr>
            <w:rStyle w:val="Hyperlink"/>
            <w:b/>
            <w:bCs/>
            <w:sz w:val="28"/>
            <w:szCs w:val="28"/>
          </w:rPr>
          <w:t>u</w:t>
        </w:r>
        <w:r w:rsidR="00884927" w:rsidRPr="00620C93">
          <w:rPr>
            <w:rStyle w:val="Hyperlink"/>
            <w:b/>
            <w:bCs/>
            <w:sz w:val="28"/>
            <w:szCs w:val="28"/>
          </w:rPr>
          <w:t>c</w:t>
        </w:r>
        <w:r w:rsidR="00884927" w:rsidRPr="00620C93">
          <w:rPr>
            <w:rStyle w:val="Hyperlink"/>
            <w:b/>
            <w:bCs/>
            <w:sz w:val="28"/>
            <w:szCs w:val="28"/>
          </w:rPr>
          <w:t>tion</w:t>
        </w:r>
      </w:hyperlink>
      <w:r w:rsidR="00884927" w:rsidRPr="00620C93">
        <w:rPr>
          <w:rFonts w:hint="cs"/>
          <w:sz w:val="28"/>
          <w:szCs w:val="28"/>
          <w:rtl/>
        </w:rPr>
        <w:t xml:space="preserve"> أخذ صورة .</w:t>
      </w:r>
    </w:p>
    <w:p w:rsidR="00884927" w:rsidRPr="00620C93" w:rsidRDefault="00856949" w:rsidP="00620C93">
      <w:pPr>
        <w:pStyle w:val="a3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</w:rPr>
      </w:pPr>
      <w:hyperlink r:id="rId11" w:history="1">
        <w:r w:rsidR="00884927" w:rsidRPr="00620C93">
          <w:rPr>
            <w:rStyle w:val="Hyperlink"/>
            <w:b/>
            <w:bCs/>
            <w:sz w:val="28"/>
            <w:szCs w:val="28"/>
          </w:rPr>
          <w:t>Downl</w:t>
        </w:r>
        <w:r w:rsidR="00884927" w:rsidRPr="00620C93">
          <w:rPr>
            <w:rStyle w:val="Hyperlink"/>
            <w:b/>
            <w:bCs/>
            <w:sz w:val="28"/>
            <w:szCs w:val="28"/>
          </w:rPr>
          <w:t>o</w:t>
        </w:r>
        <w:r w:rsidR="00884927" w:rsidRPr="00620C93">
          <w:rPr>
            <w:rStyle w:val="Hyperlink"/>
            <w:b/>
            <w:bCs/>
            <w:sz w:val="28"/>
            <w:szCs w:val="28"/>
          </w:rPr>
          <w:t>ad Embedded 0.5</w:t>
        </w:r>
      </w:hyperlink>
      <w:r w:rsidR="00884927" w:rsidRPr="00620C93">
        <w:rPr>
          <w:b/>
          <w:bCs/>
          <w:sz w:val="28"/>
          <w:szCs w:val="28"/>
        </w:rPr>
        <w:t xml:space="preserve"> </w:t>
      </w:r>
      <w:r w:rsidR="00884927" w:rsidRPr="00620C93">
        <w:rPr>
          <w:rFonts w:hint="cs"/>
          <w:sz w:val="28"/>
          <w:szCs w:val="28"/>
          <w:rtl/>
        </w:rPr>
        <w:t xml:space="preserve"> تحميل الفلاشات والفيديو</w:t>
      </w:r>
    </w:p>
    <w:p w:rsidR="00884927" w:rsidRPr="00620C93" w:rsidRDefault="00884927" w:rsidP="00620C93">
      <w:pPr>
        <w:spacing w:after="0" w:line="240" w:lineRule="auto"/>
        <w:jc w:val="center"/>
        <w:rPr>
          <w:rFonts w:hint="cs"/>
          <w:sz w:val="28"/>
          <w:szCs w:val="28"/>
          <w:rtl/>
        </w:rPr>
      </w:pPr>
    </w:p>
    <w:p w:rsidR="00B60C81" w:rsidRDefault="00B60C81" w:rsidP="00905AE0">
      <w:pPr>
        <w:spacing w:after="0" w:line="240" w:lineRule="auto"/>
        <w:jc w:val="center"/>
        <w:rPr>
          <w:rFonts w:hint="cs"/>
          <w:sz w:val="28"/>
          <w:szCs w:val="28"/>
          <w:rtl/>
        </w:rPr>
      </w:pPr>
      <w:r w:rsidRPr="00620C93">
        <w:rPr>
          <w:rFonts w:hint="cs"/>
          <w:sz w:val="28"/>
          <w:szCs w:val="28"/>
          <w:rtl/>
        </w:rPr>
        <w:t>أمثلة لإضافات الفيرفوكس</w:t>
      </w:r>
      <w:r w:rsidR="00905AE0">
        <w:rPr>
          <w:rFonts w:hint="cs"/>
          <w:sz w:val="28"/>
          <w:szCs w:val="28"/>
          <w:rtl/>
        </w:rPr>
        <w:t xml:space="preserve"> </w:t>
      </w:r>
      <w:hyperlink r:id="rId12" w:history="1">
        <w:r w:rsidR="00856949" w:rsidRPr="00C97546">
          <w:rPr>
            <w:rStyle w:val="Hyperlink"/>
            <w:rFonts w:hint="cs"/>
            <w:sz w:val="28"/>
            <w:szCs w:val="28"/>
            <w:rtl/>
          </w:rPr>
          <w:t>موقع فلاشي</w:t>
        </w:r>
      </w:hyperlink>
    </w:p>
    <w:p w:rsidR="00905AE0" w:rsidRDefault="00905AE0" w:rsidP="00905AE0">
      <w:pPr>
        <w:spacing w:after="0" w:line="240" w:lineRule="auto"/>
        <w:jc w:val="center"/>
        <w:rPr>
          <w:rFonts w:hint="cs"/>
          <w:sz w:val="28"/>
          <w:szCs w:val="28"/>
          <w:rtl/>
        </w:rPr>
      </w:pPr>
    </w:p>
    <w:p w:rsidR="00181577" w:rsidRDefault="00181577" w:rsidP="00C97546">
      <w:pPr>
        <w:spacing w:after="0" w:line="240" w:lineRule="auto"/>
        <w:jc w:val="center"/>
        <w:rPr>
          <w:rFonts w:hint="cs"/>
          <w:sz w:val="28"/>
          <w:szCs w:val="28"/>
          <w:rtl/>
        </w:rPr>
      </w:pPr>
      <w:r w:rsidRPr="00C97546">
        <w:rPr>
          <w:sz w:val="28"/>
          <w:szCs w:val="28"/>
          <w:rtl/>
        </w:rPr>
        <w:drawing>
          <wp:inline distT="0" distB="0" distL="0" distR="0">
            <wp:extent cx="1095375" cy="504825"/>
            <wp:effectExtent l="19050" t="0" r="9525" b="0"/>
            <wp:docPr id="5" name="صورة 3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3289" t="19737" r="4622" b="21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286" cy="504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97546" w:rsidRDefault="00C97546" w:rsidP="00C97546">
      <w:pPr>
        <w:spacing w:after="0" w:line="240" w:lineRule="auto"/>
        <w:jc w:val="center"/>
        <w:rPr>
          <w:rFonts w:hint="cs"/>
          <w:sz w:val="28"/>
          <w:szCs w:val="28"/>
          <w:rtl/>
        </w:rPr>
      </w:pPr>
    </w:p>
    <w:p w:rsidR="00C60BA8" w:rsidRDefault="009360C0" w:rsidP="00905AE0">
      <w:pPr>
        <w:spacing w:after="0" w:line="240" w:lineRule="auto"/>
        <w:ind w:left="390"/>
        <w:jc w:val="center"/>
        <w:rPr>
          <w:rFonts w:cs="Farsi Simple Bold" w:hint="cs"/>
          <w:sz w:val="28"/>
          <w:szCs w:val="28"/>
          <w:rtl/>
        </w:rPr>
      </w:pPr>
      <w:r w:rsidRPr="00620C93">
        <w:rPr>
          <w:rFonts w:cs="Farsi Simple Bold" w:hint="cs"/>
          <w:sz w:val="28"/>
          <w:szCs w:val="28"/>
          <w:rtl/>
        </w:rPr>
        <w:t xml:space="preserve">المميزات </w:t>
      </w:r>
      <w:r w:rsidR="00905AE0">
        <w:rPr>
          <w:rFonts w:cs="Farsi Simple Bold" w:hint="cs"/>
          <w:sz w:val="28"/>
          <w:szCs w:val="28"/>
          <w:rtl/>
        </w:rPr>
        <w:t xml:space="preserve"> ، </w:t>
      </w:r>
      <w:r w:rsidR="00C60BA8" w:rsidRPr="00C60BA8">
        <w:rPr>
          <w:rFonts w:cs="Farsi Simple Bold" w:hint="cs"/>
          <w:sz w:val="28"/>
          <w:szCs w:val="28"/>
          <w:rtl/>
        </w:rPr>
        <w:t>إنشاء حساب</w:t>
      </w:r>
      <w:r w:rsidR="00905AE0">
        <w:rPr>
          <w:rFonts w:cs="Farsi Simple Bold" w:hint="cs"/>
          <w:sz w:val="28"/>
          <w:szCs w:val="28"/>
          <w:rtl/>
        </w:rPr>
        <w:t xml:space="preserve"> ، </w:t>
      </w:r>
      <w:r w:rsidR="002E5EE1">
        <w:rPr>
          <w:rFonts w:cs="Farsi Simple Bold" w:hint="cs"/>
          <w:sz w:val="28"/>
          <w:szCs w:val="28"/>
          <w:rtl/>
        </w:rPr>
        <w:t>الرسائل المميزة بنجمة</w:t>
      </w:r>
      <w:r w:rsidR="00905AE0">
        <w:rPr>
          <w:rFonts w:cs="Farsi Simple Bold" w:hint="cs"/>
          <w:sz w:val="28"/>
          <w:szCs w:val="28"/>
          <w:rtl/>
        </w:rPr>
        <w:t xml:space="preserve"> ، </w:t>
      </w:r>
    </w:p>
    <w:p w:rsidR="002E5EE1" w:rsidRDefault="002E5EE1" w:rsidP="002E5EE1">
      <w:pPr>
        <w:spacing w:after="0" w:line="240" w:lineRule="auto"/>
        <w:jc w:val="center"/>
        <w:rPr>
          <w:rFonts w:cs="Farsi Simple Bold" w:hint="cs"/>
          <w:sz w:val="28"/>
          <w:szCs w:val="28"/>
          <w:rtl/>
        </w:rPr>
      </w:pPr>
      <w:r>
        <w:rPr>
          <w:rFonts w:cs="Farsi Simple Bold" w:hint="cs"/>
          <w:sz w:val="28"/>
          <w:szCs w:val="28"/>
          <w:rtl/>
        </w:rPr>
        <w:t>جهات الاتصال ( إضافة مجموعة  ، إضافة جهة إلى المجموعة )</w:t>
      </w:r>
    </w:p>
    <w:p w:rsidR="007B157B" w:rsidRDefault="002E5EE1" w:rsidP="00905AE0">
      <w:pPr>
        <w:spacing w:after="0" w:line="240" w:lineRule="auto"/>
        <w:jc w:val="center"/>
        <w:rPr>
          <w:rFonts w:cs="Farsi Simple Bold" w:hint="cs"/>
          <w:sz w:val="28"/>
          <w:szCs w:val="28"/>
          <w:rtl/>
        </w:rPr>
      </w:pPr>
      <w:r>
        <w:rPr>
          <w:rFonts w:cs="Farsi Simple Bold" w:hint="cs"/>
          <w:sz w:val="28"/>
          <w:szCs w:val="28"/>
          <w:rtl/>
        </w:rPr>
        <w:t>التصنيفات</w:t>
      </w:r>
      <w:r w:rsidR="00905AE0">
        <w:rPr>
          <w:rFonts w:cs="Farsi Simple Bold" w:hint="cs"/>
          <w:sz w:val="28"/>
          <w:szCs w:val="28"/>
          <w:rtl/>
        </w:rPr>
        <w:t xml:space="preserve"> ، </w:t>
      </w:r>
      <w:r>
        <w:rPr>
          <w:rFonts w:cs="Farsi Simple Bold" w:hint="cs"/>
          <w:sz w:val="28"/>
          <w:szCs w:val="28"/>
          <w:rtl/>
        </w:rPr>
        <w:t>تلوين التصنيفات</w:t>
      </w:r>
      <w:r w:rsidR="00905AE0">
        <w:rPr>
          <w:rFonts w:cs="Farsi Simple Bold" w:hint="cs"/>
          <w:sz w:val="28"/>
          <w:szCs w:val="28"/>
          <w:rtl/>
        </w:rPr>
        <w:t xml:space="preserve"> ، </w:t>
      </w:r>
      <w:r>
        <w:rPr>
          <w:rFonts w:cs="Farsi Simple Bold" w:hint="cs"/>
          <w:sz w:val="28"/>
          <w:szCs w:val="28"/>
          <w:rtl/>
        </w:rPr>
        <w:t>الدردشة</w:t>
      </w:r>
      <w:r w:rsidR="00905AE0">
        <w:rPr>
          <w:rFonts w:cs="Farsi Simple Bold" w:hint="cs"/>
          <w:sz w:val="28"/>
          <w:szCs w:val="28"/>
          <w:rtl/>
        </w:rPr>
        <w:t xml:space="preserve"> ، </w:t>
      </w:r>
      <w:r>
        <w:rPr>
          <w:rFonts w:cs="Farsi Simple Bold" w:hint="cs"/>
          <w:sz w:val="28"/>
          <w:szCs w:val="28"/>
          <w:rtl/>
        </w:rPr>
        <w:t>محادثات</w:t>
      </w:r>
    </w:p>
    <w:p w:rsidR="002E5EE1" w:rsidRDefault="003B0D96" w:rsidP="003B0D96">
      <w:pPr>
        <w:spacing w:after="0" w:line="240" w:lineRule="auto"/>
        <w:jc w:val="center"/>
        <w:rPr>
          <w:rFonts w:cs="Farsi Simple Bold" w:hint="cs"/>
          <w:sz w:val="28"/>
          <w:szCs w:val="28"/>
          <w:rtl/>
        </w:rPr>
      </w:pPr>
      <w:r w:rsidRPr="003B0D96">
        <w:rPr>
          <w:rFonts w:cs="Farsi Simple Bold"/>
          <w:sz w:val="28"/>
          <w:szCs w:val="28"/>
          <w:rtl/>
        </w:rPr>
        <w:drawing>
          <wp:inline distT="0" distB="0" distL="0" distR="0">
            <wp:extent cx="1236517" cy="485775"/>
            <wp:effectExtent l="19050" t="0" r="1733" b="0"/>
            <wp:docPr id="9" name="صورة 7">
              <a:hlinkClick xmlns:a="http://schemas.openxmlformats.org/drawingml/2006/main" r:id="rId1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63281" t="22461" r="22656" b="66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34" cy="48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B0D96" w:rsidRDefault="00FD0BFF" w:rsidP="00905AE0">
      <w:pPr>
        <w:spacing w:after="0" w:line="240" w:lineRule="auto"/>
        <w:jc w:val="center"/>
        <w:rPr>
          <w:rFonts w:cs="Farsi Simple Bold" w:hint="cs"/>
          <w:sz w:val="28"/>
          <w:szCs w:val="28"/>
          <w:rtl/>
        </w:rPr>
      </w:pPr>
      <w:r>
        <w:rPr>
          <w:rFonts w:cs="Farsi Simple Bold" w:hint="cs"/>
          <w:sz w:val="28"/>
          <w:szCs w:val="28"/>
          <w:rtl/>
        </w:rPr>
        <w:t>تسجيل الدخول</w:t>
      </w:r>
      <w:r w:rsidR="00905AE0">
        <w:rPr>
          <w:rFonts w:cs="Farsi Simple Bold" w:hint="cs"/>
          <w:sz w:val="28"/>
          <w:szCs w:val="28"/>
          <w:rtl/>
        </w:rPr>
        <w:t xml:space="preserve"> ، </w:t>
      </w:r>
      <w:r w:rsidR="003B0D96">
        <w:rPr>
          <w:rFonts w:cs="Farsi Simple Bold" w:hint="cs"/>
          <w:sz w:val="28"/>
          <w:szCs w:val="28"/>
          <w:rtl/>
        </w:rPr>
        <w:t xml:space="preserve">تخصيص الصفحة </w:t>
      </w:r>
      <w:r>
        <w:rPr>
          <w:rFonts w:cs="Farsi Simple Bold" w:hint="cs"/>
          <w:sz w:val="28"/>
          <w:szCs w:val="28"/>
          <w:rtl/>
        </w:rPr>
        <w:t>باختيار المحتويات</w:t>
      </w:r>
      <w:r w:rsidR="00905AE0">
        <w:rPr>
          <w:rFonts w:cs="Farsi Simple Bold" w:hint="cs"/>
          <w:sz w:val="28"/>
          <w:szCs w:val="28"/>
          <w:rtl/>
        </w:rPr>
        <w:t xml:space="preserve"> ، </w:t>
      </w:r>
      <w:r>
        <w:rPr>
          <w:rFonts w:cs="Farsi Simple Bold" w:hint="cs"/>
          <w:sz w:val="28"/>
          <w:szCs w:val="28"/>
          <w:rtl/>
        </w:rPr>
        <w:t>تغيير السمه</w:t>
      </w:r>
    </w:p>
    <w:p w:rsidR="001E5742" w:rsidRDefault="00905AE0" w:rsidP="00FD0BFF">
      <w:pPr>
        <w:jc w:val="center"/>
        <w:rPr>
          <w:rFonts w:cs="Farsi Simple Bold" w:hint="cs"/>
          <w:sz w:val="28"/>
          <w:szCs w:val="28"/>
          <w:rtl/>
        </w:rPr>
      </w:pPr>
      <w:r>
        <w:rPr>
          <w:rFonts w:cs="Farsi Simple Bold"/>
          <w:noProof/>
          <w:sz w:val="28"/>
          <w:szCs w:val="28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549275</wp:posOffset>
            </wp:positionV>
            <wp:extent cx="1217930" cy="476250"/>
            <wp:effectExtent l="19050" t="0" r="1270" b="0"/>
            <wp:wrapNone/>
            <wp:docPr id="12" name="صورة 8">
              <a:hlinkClick xmlns:a="http://schemas.openxmlformats.org/drawingml/2006/main" r:id="rId17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18195" r="83686" b="73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FD0BFF" w:rsidRPr="003B0D96">
        <w:rPr>
          <w:rFonts w:cs="Farsi Simple Bold"/>
          <w:sz w:val="28"/>
          <w:szCs w:val="28"/>
          <w:rtl/>
        </w:rPr>
        <w:drawing>
          <wp:inline distT="0" distB="0" distL="0" distR="0">
            <wp:extent cx="1543050" cy="438150"/>
            <wp:effectExtent l="0" t="0" r="0" b="0"/>
            <wp:docPr id="13" name="كائن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77594" cy="584775"/>
                      <a:chOff x="3143240" y="1714488"/>
                      <a:chExt cx="2677594" cy="584775"/>
                    </a:xfrm>
                  </a:grpSpPr>
                  <a:sp>
                    <a:nvSpPr>
                      <a:cNvPr id="18" name="مستطيل 17"/>
                      <a:cNvSpPr/>
                    </a:nvSpPr>
                    <a:spPr>
                      <a:xfrm>
                        <a:off x="3143240" y="1714488"/>
                        <a:ext cx="2677594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ar-SA"/>
                          </a:defPPr>
                          <a:lvl1pPr marL="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r" defTabSz="914400" rtl="1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ar-SA" sz="3200" b="1" spc="50" dirty="0" err="1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6">
                                  <a:tint val="1000"/>
                                </a:schemeClr>
                              </a:solidFill>
                              <a:effectLst>
                                <a:glow rad="53100">
                                  <a:schemeClr val="accent6">
                                    <a:satMod val="180000"/>
                                    <a:alpha val="30000"/>
                                  </a:schemeClr>
                                </a:glow>
                              </a:effectLst>
                            </a:rPr>
                            <a:t>الخُلاصات</a:t>
                          </a:r>
                          <a:r>
                            <a:rPr lang="en-US" sz="3200" b="1" spc="50" dirty="0" smtClean="0">
                              <a:ln w="12700" cmpd="sng">
                                <a:solidFill>
                                  <a:schemeClr val="accent6">
                                    <a:satMod val="120000"/>
                                    <a:shade val="80000"/>
                                  </a:schemeClr>
                                </a:solidFill>
                                <a:prstDash val="solid"/>
                              </a:ln>
                              <a:solidFill>
                                <a:schemeClr val="accent6">
                                  <a:tint val="1000"/>
                                </a:schemeClr>
                              </a:solidFill>
                              <a:effectLst>
                                <a:glow rad="53100">
                                  <a:schemeClr val="accent6">
                                    <a:satMod val="180000"/>
                                    <a:alpha val="30000"/>
                                  </a:schemeClr>
                                </a:glow>
                              </a:effectLst>
                            </a:rPr>
                            <a:t> (RSS) </a:t>
                          </a:r>
                          <a:endParaRPr lang="ar-SA" sz="3200" b="1" spc="50" dirty="0">
                            <a:ln w="12700" cmpd="sng">
                              <a:solidFill>
                                <a:schemeClr val="accent6">
                                  <a:satMod val="120000"/>
                                  <a:shade val="80000"/>
                                </a:schemeClr>
                              </a:solidFill>
                              <a:prstDash val="solid"/>
                            </a:ln>
                            <a:solidFill>
                              <a:schemeClr val="accent6">
                                <a:tint val="1000"/>
                              </a:schemeClr>
                            </a:solidFill>
                            <a:effectLst>
                              <a:glow rad="53100">
                                <a:schemeClr val="accent6">
                                  <a:satMod val="180000"/>
                                  <a:alpha val="30000"/>
                                </a:schemeClr>
                              </a:glow>
                            </a:effectLst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D0BFF" w:rsidRDefault="00FD0BFF" w:rsidP="007B157B">
      <w:pPr>
        <w:jc w:val="center"/>
        <w:rPr>
          <w:rFonts w:cs="Farsi Simple Bold" w:hint="cs"/>
          <w:sz w:val="28"/>
          <w:szCs w:val="28"/>
          <w:rtl/>
        </w:rPr>
      </w:pPr>
    </w:p>
    <w:p w:rsidR="00FD0BFF" w:rsidRDefault="00FD0BFF" w:rsidP="00905AE0">
      <w:pPr>
        <w:spacing w:after="0" w:line="240" w:lineRule="auto"/>
        <w:jc w:val="center"/>
        <w:rPr>
          <w:rFonts w:cs="Farsi Simple Bold" w:hint="cs"/>
          <w:sz w:val="28"/>
          <w:szCs w:val="28"/>
          <w:rtl/>
        </w:rPr>
      </w:pPr>
      <w:r>
        <w:rPr>
          <w:rFonts w:cs="Farsi Simple Bold" w:hint="cs"/>
          <w:sz w:val="28"/>
          <w:szCs w:val="28"/>
          <w:rtl/>
        </w:rPr>
        <w:t>إضافة المدونات والمواقع</w:t>
      </w:r>
      <w:r w:rsidR="00905AE0">
        <w:rPr>
          <w:rFonts w:cs="Farsi Simple Bold" w:hint="cs"/>
          <w:sz w:val="28"/>
          <w:szCs w:val="28"/>
          <w:rtl/>
        </w:rPr>
        <w:t xml:space="preserve"> </w:t>
      </w:r>
    </w:p>
    <w:p w:rsidR="00C60BA8" w:rsidRPr="00C60BA8" w:rsidRDefault="002B7329" w:rsidP="00905AE0">
      <w:pPr>
        <w:spacing w:after="0" w:line="240" w:lineRule="auto"/>
        <w:jc w:val="center"/>
        <w:rPr>
          <w:rFonts w:cs="Farsi Simple Bold" w:hint="cs"/>
          <w:sz w:val="28"/>
          <w:szCs w:val="28"/>
        </w:rPr>
      </w:pPr>
      <w:hyperlink r:id="rId19" w:history="1">
        <w:r w:rsidR="00FD0BFF" w:rsidRPr="002B7329">
          <w:rPr>
            <w:rStyle w:val="Hyperlink"/>
            <w:rFonts w:cs="Farsi Simple Bold" w:hint="cs"/>
            <w:sz w:val="28"/>
            <w:szCs w:val="28"/>
            <w:rtl/>
          </w:rPr>
          <w:t>إضافة جوجل ريدر في آي جوجل</w:t>
        </w:r>
      </w:hyperlink>
    </w:p>
    <w:sectPr w:rsidR="00C60BA8" w:rsidRPr="00C60BA8" w:rsidSect="001E7691">
      <w:headerReference w:type="default" r:id="rId20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585" w:rsidRDefault="00202585" w:rsidP="007B157B">
      <w:pPr>
        <w:spacing w:after="0" w:line="240" w:lineRule="auto"/>
      </w:pPr>
      <w:r>
        <w:separator/>
      </w:r>
    </w:p>
  </w:endnote>
  <w:endnote w:type="continuationSeparator" w:id="1">
    <w:p w:rsidR="00202585" w:rsidRDefault="00202585" w:rsidP="007B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rsi Simple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585" w:rsidRDefault="00202585" w:rsidP="007B157B">
      <w:pPr>
        <w:spacing w:after="0" w:line="240" w:lineRule="auto"/>
      </w:pPr>
      <w:r>
        <w:separator/>
      </w:r>
    </w:p>
  </w:footnote>
  <w:footnote w:type="continuationSeparator" w:id="1">
    <w:p w:rsidR="00202585" w:rsidRDefault="00202585" w:rsidP="007B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57B" w:rsidRDefault="007B157B">
    <w:pPr>
      <w:pStyle w:val="a7"/>
    </w:pPr>
    <w:r w:rsidRPr="007B157B">
      <w:rPr>
        <w:rFonts w:cs="Arial" w:hint="cs"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-287655</wp:posOffset>
          </wp:positionV>
          <wp:extent cx="7286625" cy="10029825"/>
          <wp:effectExtent l="19050" t="0" r="0" b="0"/>
          <wp:wrapNone/>
          <wp:docPr id="6" name="صورة 0" descr="الإطار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لإطار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6625" cy="10029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B157B" w:rsidRDefault="007B157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1.25pt;height:11.25pt" o:bullet="t">
        <v:imagedata r:id="rId1" o:title="mso16"/>
      </v:shape>
    </w:pict>
  </w:numPicBullet>
  <w:abstractNum w:abstractNumId="0">
    <w:nsid w:val="7C3678BB"/>
    <w:multiLevelType w:val="hybridMultilevel"/>
    <w:tmpl w:val="D9B0E4A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0152B"/>
    <w:rsid w:val="000A6AF5"/>
    <w:rsid w:val="00181577"/>
    <w:rsid w:val="001C1ED5"/>
    <w:rsid w:val="001E5742"/>
    <w:rsid w:val="001E7691"/>
    <w:rsid w:val="0020152B"/>
    <w:rsid w:val="00202585"/>
    <w:rsid w:val="002B7329"/>
    <w:rsid w:val="002E5EE1"/>
    <w:rsid w:val="003A5108"/>
    <w:rsid w:val="003B0D96"/>
    <w:rsid w:val="005867EE"/>
    <w:rsid w:val="00620C93"/>
    <w:rsid w:val="007B157B"/>
    <w:rsid w:val="00812E4C"/>
    <w:rsid w:val="00856949"/>
    <w:rsid w:val="00884927"/>
    <w:rsid w:val="00905AE0"/>
    <w:rsid w:val="009360C0"/>
    <w:rsid w:val="00A64548"/>
    <w:rsid w:val="00B60C81"/>
    <w:rsid w:val="00C60BA8"/>
    <w:rsid w:val="00C97546"/>
    <w:rsid w:val="00D05EB0"/>
    <w:rsid w:val="00D36A29"/>
    <w:rsid w:val="00E32D62"/>
    <w:rsid w:val="00F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B0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C8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60C8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569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1E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1E7691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E32D62"/>
    <w:rPr>
      <w:color w:val="800080" w:themeColor="followedHyperlink"/>
      <w:u w:val="single"/>
    </w:rPr>
  </w:style>
  <w:style w:type="paragraph" w:styleId="a7">
    <w:name w:val="header"/>
    <w:basedOn w:val="a"/>
    <w:link w:val="Char0"/>
    <w:uiPriority w:val="99"/>
    <w:unhideWhenUsed/>
    <w:rsid w:val="007B1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7"/>
    <w:uiPriority w:val="99"/>
    <w:rsid w:val="007B157B"/>
  </w:style>
  <w:style w:type="paragraph" w:styleId="a8">
    <w:name w:val="footer"/>
    <w:basedOn w:val="a"/>
    <w:link w:val="Char1"/>
    <w:uiPriority w:val="99"/>
    <w:semiHidden/>
    <w:unhideWhenUsed/>
    <w:rsid w:val="007B15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8"/>
    <w:uiPriority w:val="99"/>
    <w:semiHidden/>
    <w:rsid w:val="007B1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dons.mozilla.org/en-US/firefox/addon/1993" TargetMode="External"/><Relationship Id="rId13" Type="http://schemas.openxmlformats.org/officeDocument/2006/relationships/hyperlink" Target="https://www.google.com/accounts/ServiceLogin?service=mail&amp;passive=true&amp;rm=false&amp;continue=http%3A%2F%2Fmail.google.com%2Fmail%2F%3Fui%3Dhtml%26zy%3Dl&amp;bsv=zpwhtygjntrz&amp;scc=1&amp;ltmpl=default&amp;ltmplcache=2&amp;hl=ar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r.www.mozilla.com/ar/" TargetMode="External"/><Relationship Id="rId12" Type="http://schemas.openxmlformats.org/officeDocument/2006/relationships/hyperlink" Target="http://www.saaid.net/flash/3uone-tshtaqllo2.htm" TargetMode="External"/><Relationship Id="rId17" Type="http://schemas.openxmlformats.org/officeDocument/2006/relationships/hyperlink" Target="http://www.google.com/reader" TargetMode="Externa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ddons.mozilla.org/en-US/firefox/addon/199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m/ig" TargetMode="External"/><Relationship Id="rId10" Type="http://schemas.openxmlformats.org/officeDocument/2006/relationships/hyperlink" Target="https://addons.mozilla.org/en-US/firefox/search?q=abduction&amp;cat=all" TargetMode="External"/><Relationship Id="rId19" Type="http://schemas.openxmlformats.org/officeDocument/2006/relationships/hyperlink" Target="http://www.google.com/ig/directory?url=www.google.com/ig/modules/reader.x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dons.mozilla.org/en-US/firefox/search?q=DownThemAll&amp;cat=all" TargetMode="Externa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sooona</dc:creator>
  <cp:keywords/>
  <dc:description/>
  <cp:lastModifiedBy>sooona</cp:lastModifiedBy>
  <cp:revision>10</cp:revision>
  <cp:lastPrinted>2009-05-10T22:34:00Z</cp:lastPrinted>
  <dcterms:created xsi:type="dcterms:W3CDTF">2009-05-10T18:22:00Z</dcterms:created>
  <dcterms:modified xsi:type="dcterms:W3CDTF">2009-05-10T22:34:00Z</dcterms:modified>
</cp:coreProperties>
</file>